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1D7" w:rsidRDefault="003461D7" w:rsidP="003461D7">
      <w:pPr>
        <w:jc w:val="center"/>
        <w:rPr>
          <w:rFonts w:ascii="Arial" w:hAnsi="Arial" w:cs="Arial"/>
          <w:sz w:val="28"/>
          <w:szCs w:val="28"/>
        </w:rPr>
      </w:pPr>
      <w:r>
        <w:rPr>
          <w:rFonts w:ascii="Arial" w:hAnsi="Arial" w:cs="Arial"/>
          <w:sz w:val="28"/>
          <w:szCs w:val="28"/>
        </w:rPr>
        <w:t>A.C.B.I. Board Meeting</w:t>
      </w:r>
    </w:p>
    <w:p w:rsidR="003461D7" w:rsidRDefault="003461D7" w:rsidP="003461D7">
      <w:pPr>
        <w:jc w:val="center"/>
        <w:rPr>
          <w:rFonts w:ascii="Arial" w:hAnsi="Arial" w:cs="Arial"/>
          <w:sz w:val="28"/>
          <w:szCs w:val="28"/>
        </w:rPr>
      </w:pPr>
      <w:r>
        <w:rPr>
          <w:rFonts w:ascii="Arial" w:hAnsi="Arial" w:cs="Arial"/>
          <w:sz w:val="28"/>
          <w:szCs w:val="28"/>
        </w:rPr>
        <w:t>Teleconference call</w:t>
      </w:r>
    </w:p>
    <w:p w:rsidR="003461D7" w:rsidRDefault="003461D7" w:rsidP="003461D7">
      <w:pPr>
        <w:jc w:val="center"/>
        <w:rPr>
          <w:rFonts w:ascii="Arial" w:hAnsi="Arial" w:cs="Arial"/>
          <w:sz w:val="28"/>
          <w:szCs w:val="28"/>
        </w:rPr>
      </w:pPr>
      <w:r>
        <w:rPr>
          <w:rFonts w:ascii="Arial" w:hAnsi="Arial" w:cs="Arial"/>
          <w:sz w:val="28"/>
          <w:szCs w:val="28"/>
        </w:rPr>
        <w:t>July 22, 2017</w:t>
      </w:r>
    </w:p>
    <w:p w:rsidR="003461D7" w:rsidRDefault="003461D7" w:rsidP="007627AF">
      <w:pPr>
        <w:rPr>
          <w:rFonts w:ascii="Arial" w:hAnsi="Arial" w:cs="Arial"/>
          <w:sz w:val="28"/>
          <w:szCs w:val="28"/>
        </w:rPr>
      </w:pPr>
    </w:p>
    <w:p w:rsidR="003461D7" w:rsidRDefault="003461D7" w:rsidP="007627AF">
      <w:pPr>
        <w:rPr>
          <w:rFonts w:ascii="Arial" w:hAnsi="Arial" w:cs="Arial"/>
          <w:sz w:val="28"/>
          <w:szCs w:val="28"/>
        </w:rPr>
      </w:pPr>
      <w:r>
        <w:rPr>
          <w:rFonts w:ascii="Arial" w:hAnsi="Arial" w:cs="Arial"/>
          <w:sz w:val="28"/>
          <w:szCs w:val="28"/>
        </w:rPr>
        <w:t>President Lynn Powers called the meeting to order at 10:10 am.  The following board members attended: Rita Kersh, Bill Fierman, Lynn Powers, Gerry Koors, Don Koors, Rich Vonderhaar, John Huffman, Edie Huffman, Cindy Brooking, Don Lane, Bill Sparks, and Mike Bowman.</w:t>
      </w:r>
    </w:p>
    <w:p w:rsidR="003461D7" w:rsidRDefault="003461D7" w:rsidP="007627AF">
      <w:pPr>
        <w:rPr>
          <w:rFonts w:ascii="Arial" w:hAnsi="Arial" w:cs="Arial"/>
          <w:sz w:val="28"/>
          <w:szCs w:val="28"/>
        </w:rPr>
      </w:pPr>
      <w:r>
        <w:rPr>
          <w:rFonts w:ascii="Arial" w:hAnsi="Arial" w:cs="Arial"/>
          <w:sz w:val="28"/>
          <w:szCs w:val="28"/>
        </w:rPr>
        <w:t xml:space="preserve">Barbara Salisbury, Jeff Busch and Deanna Austin were not </w:t>
      </w:r>
      <w:r w:rsidR="00A76ED2">
        <w:rPr>
          <w:rFonts w:ascii="Arial" w:hAnsi="Arial" w:cs="Arial"/>
          <w:sz w:val="28"/>
          <w:szCs w:val="28"/>
        </w:rPr>
        <w:t>able to attend</w:t>
      </w:r>
      <w:r>
        <w:rPr>
          <w:rFonts w:ascii="Arial" w:hAnsi="Arial" w:cs="Arial"/>
          <w:sz w:val="28"/>
          <w:szCs w:val="28"/>
        </w:rPr>
        <w:t>.</w:t>
      </w:r>
      <w:r w:rsidR="00632726">
        <w:rPr>
          <w:rFonts w:ascii="Arial" w:hAnsi="Arial" w:cs="Arial"/>
          <w:sz w:val="28"/>
          <w:szCs w:val="28"/>
        </w:rPr>
        <w:t xml:space="preserve">  Sue L’Esperance has resigned.</w:t>
      </w:r>
    </w:p>
    <w:p w:rsidR="003461D7" w:rsidRDefault="003461D7" w:rsidP="007627AF">
      <w:pPr>
        <w:rPr>
          <w:rFonts w:ascii="Arial" w:hAnsi="Arial" w:cs="Arial"/>
          <w:sz w:val="28"/>
          <w:szCs w:val="28"/>
        </w:rPr>
      </w:pPr>
      <w:r>
        <w:rPr>
          <w:rFonts w:ascii="Arial" w:hAnsi="Arial" w:cs="Arial"/>
          <w:sz w:val="28"/>
          <w:szCs w:val="28"/>
        </w:rPr>
        <w:t xml:space="preserve">Lynn reviewed the agenda, </w:t>
      </w:r>
      <w:r w:rsidR="00632726">
        <w:rPr>
          <w:rFonts w:ascii="Arial" w:hAnsi="Arial" w:cs="Arial"/>
          <w:sz w:val="28"/>
          <w:szCs w:val="28"/>
        </w:rPr>
        <w:t>with the addition of three</w:t>
      </w:r>
      <w:r>
        <w:rPr>
          <w:rFonts w:ascii="Arial" w:hAnsi="Arial" w:cs="Arial"/>
          <w:sz w:val="28"/>
          <w:szCs w:val="28"/>
        </w:rPr>
        <w:t xml:space="preserve"> items: </w:t>
      </w:r>
      <w:r w:rsidR="00632726">
        <w:rPr>
          <w:rFonts w:ascii="Arial" w:hAnsi="Arial" w:cs="Arial"/>
          <w:sz w:val="28"/>
          <w:szCs w:val="28"/>
        </w:rPr>
        <w:t>nominating committee report, audit committee report and social media committee report.  Don Lane moved, with Mike Bowman seconding, that the agenda be accepted.  Motion carried</w:t>
      </w:r>
      <w:r w:rsidR="007627AF">
        <w:rPr>
          <w:rFonts w:ascii="Arial" w:hAnsi="Arial" w:cs="Arial"/>
          <w:sz w:val="28"/>
          <w:szCs w:val="28"/>
        </w:rPr>
        <w:t>.</w:t>
      </w:r>
    </w:p>
    <w:p w:rsidR="00632726" w:rsidRPr="007627AF" w:rsidRDefault="00632726" w:rsidP="007627AF">
      <w:pPr>
        <w:rPr>
          <w:rFonts w:ascii="Arial" w:hAnsi="Arial" w:cs="Arial"/>
          <w:sz w:val="28"/>
          <w:szCs w:val="28"/>
        </w:rPr>
      </w:pPr>
      <w:r w:rsidRPr="00632726">
        <w:rPr>
          <w:rFonts w:ascii="Arial" w:hAnsi="Arial" w:cs="Arial"/>
          <w:sz w:val="28"/>
          <w:szCs w:val="28"/>
        </w:rPr>
        <w:t>In the minutes, Don Koors suggested that the 4</w:t>
      </w:r>
      <w:r w:rsidRPr="00632726">
        <w:rPr>
          <w:rFonts w:ascii="Arial" w:hAnsi="Arial" w:cs="Arial"/>
          <w:sz w:val="28"/>
          <w:szCs w:val="28"/>
          <w:vertAlign w:val="superscript"/>
        </w:rPr>
        <w:t>th</w:t>
      </w:r>
      <w:r w:rsidRPr="00632726">
        <w:rPr>
          <w:rFonts w:ascii="Arial" w:hAnsi="Arial" w:cs="Arial"/>
          <w:sz w:val="28"/>
          <w:szCs w:val="28"/>
        </w:rPr>
        <w:t xml:space="preserve"> paragraph on page 1 be replaced with the following language: </w:t>
      </w:r>
      <w:r w:rsidRPr="00632726">
        <w:rPr>
          <w:rFonts w:ascii="Arial" w:hAnsi="Arial" w:cs="Arial"/>
          <w:sz w:val="40"/>
          <w:szCs w:val="40"/>
        </w:rPr>
        <w:t>“</w:t>
      </w:r>
      <w:r w:rsidRPr="007627AF">
        <w:rPr>
          <w:rFonts w:ascii="Arial" w:hAnsi="Arial" w:cs="Arial"/>
          <w:sz w:val="28"/>
          <w:szCs w:val="28"/>
        </w:rPr>
        <w:t xml:space="preserve">The IRS currently requires not for profit 501(c)(3) organizations with $50,000.00 or less income to annually file the </w:t>
      </w:r>
      <w:proofErr w:type="gramStart"/>
      <w:r w:rsidRPr="007627AF">
        <w:rPr>
          <w:rFonts w:ascii="Arial" w:hAnsi="Arial" w:cs="Arial"/>
          <w:sz w:val="28"/>
          <w:szCs w:val="28"/>
        </w:rPr>
        <w:t>electronic  990</w:t>
      </w:r>
      <w:proofErr w:type="gramEnd"/>
      <w:r w:rsidRPr="007627AF">
        <w:rPr>
          <w:rFonts w:ascii="Arial" w:hAnsi="Arial" w:cs="Arial"/>
          <w:sz w:val="28"/>
          <w:szCs w:val="28"/>
        </w:rPr>
        <w:t>-N  </w:t>
      </w:r>
      <w:proofErr w:type="spellStart"/>
      <w:r w:rsidRPr="007627AF">
        <w:rPr>
          <w:rFonts w:ascii="Arial" w:hAnsi="Arial" w:cs="Arial"/>
          <w:sz w:val="28"/>
          <w:szCs w:val="28"/>
        </w:rPr>
        <w:t>ePostcard</w:t>
      </w:r>
      <w:proofErr w:type="spellEnd"/>
      <w:r w:rsidRPr="007627AF">
        <w:rPr>
          <w:rFonts w:ascii="Arial" w:hAnsi="Arial" w:cs="Arial"/>
          <w:sz w:val="28"/>
          <w:szCs w:val="28"/>
        </w:rPr>
        <w:t xml:space="preserve"> report.  ACBI’s report is due by May 15th</w:t>
      </w:r>
      <w:r w:rsidR="00A76ED2">
        <w:rPr>
          <w:rFonts w:ascii="Arial" w:hAnsi="Arial" w:cs="Arial"/>
          <w:sz w:val="28"/>
          <w:szCs w:val="28"/>
        </w:rPr>
        <w:t xml:space="preserve"> or before.  I </w:t>
      </w:r>
      <w:r w:rsidR="001E4124">
        <w:rPr>
          <w:rFonts w:ascii="Arial" w:hAnsi="Arial" w:cs="Arial"/>
          <w:sz w:val="28"/>
          <w:szCs w:val="28"/>
        </w:rPr>
        <w:t>[Don Koors] w</w:t>
      </w:r>
      <w:r w:rsidRPr="007627AF">
        <w:rPr>
          <w:rFonts w:ascii="Arial" w:hAnsi="Arial" w:cs="Arial"/>
          <w:sz w:val="28"/>
          <w:szCs w:val="28"/>
        </w:rPr>
        <w:t xml:space="preserve">ill file this year’s report.  The Indiana Business Entity Report is due to the Indiana Secretary of State by April 1st.  Starting this </w:t>
      </w:r>
      <w:proofErr w:type="gramStart"/>
      <w:r w:rsidRPr="007627AF">
        <w:rPr>
          <w:rFonts w:ascii="Arial" w:hAnsi="Arial" w:cs="Arial"/>
          <w:sz w:val="28"/>
          <w:szCs w:val="28"/>
        </w:rPr>
        <w:t>year</w:t>
      </w:r>
      <w:proofErr w:type="gramEnd"/>
      <w:r w:rsidRPr="007627AF">
        <w:rPr>
          <w:rFonts w:ascii="Arial" w:hAnsi="Arial" w:cs="Arial"/>
          <w:sz w:val="28"/>
          <w:szCs w:val="28"/>
        </w:rPr>
        <w:t xml:space="preserve"> the report will be due every 2 years.  I</w:t>
      </w:r>
      <w:r w:rsidR="00A76ED2">
        <w:rPr>
          <w:rFonts w:ascii="Arial" w:hAnsi="Arial" w:cs="Arial"/>
          <w:sz w:val="28"/>
          <w:szCs w:val="28"/>
        </w:rPr>
        <w:t xml:space="preserve"> [D. K.] fi</w:t>
      </w:r>
      <w:r w:rsidRPr="007627AF">
        <w:rPr>
          <w:rFonts w:ascii="Arial" w:hAnsi="Arial" w:cs="Arial"/>
          <w:sz w:val="28"/>
          <w:szCs w:val="28"/>
        </w:rPr>
        <w:t>led the report in March, 2017 and the next report will be due March, 2019.  The filing fee is $10.00 per year.</w:t>
      </w:r>
      <w:r w:rsidRPr="007627AF">
        <w:rPr>
          <w:rFonts w:ascii="Arial" w:hAnsi="Arial" w:cs="Arial"/>
          <w:sz w:val="28"/>
          <w:szCs w:val="28"/>
        </w:rPr>
        <w:t>”</w:t>
      </w:r>
      <w:r w:rsidR="00400910">
        <w:rPr>
          <w:rFonts w:ascii="Arial" w:hAnsi="Arial" w:cs="Arial"/>
          <w:sz w:val="28"/>
          <w:szCs w:val="28"/>
        </w:rPr>
        <w:t xml:space="preserve">  </w:t>
      </w:r>
      <w:r w:rsidR="00A76ED2">
        <w:rPr>
          <w:rFonts w:ascii="Arial" w:hAnsi="Arial" w:cs="Arial"/>
          <w:sz w:val="28"/>
          <w:szCs w:val="28"/>
        </w:rPr>
        <w:t xml:space="preserve">Don </w:t>
      </w:r>
      <w:r w:rsidR="00A76ED2">
        <w:rPr>
          <w:rFonts w:ascii="Arial" w:hAnsi="Arial" w:cs="Arial"/>
          <w:sz w:val="28"/>
          <w:szCs w:val="28"/>
        </w:rPr>
        <w:t xml:space="preserve">Koors </w:t>
      </w:r>
      <w:r w:rsidR="00A76ED2">
        <w:rPr>
          <w:rFonts w:ascii="Arial" w:hAnsi="Arial" w:cs="Arial"/>
          <w:sz w:val="28"/>
          <w:szCs w:val="28"/>
        </w:rPr>
        <w:t xml:space="preserve">mentioned that he had reviewed the treasurer’s report after the last board meeting and this </w:t>
      </w:r>
      <w:r w:rsidR="00A76ED2">
        <w:rPr>
          <w:rFonts w:ascii="Arial" w:hAnsi="Arial" w:cs="Arial"/>
          <w:sz w:val="28"/>
          <w:szCs w:val="28"/>
        </w:rPr>
        <w:t>meeting’s report will reflect corrections.</w:t>
      </w:r>
      <w:r w:rsidR="00A76ED2">
        <w:rPr>
          <w:rFonts w:ascii="Arial" w:hAnsi="Arial" w:cs="Arial"/>
          <w:sz w:val="28"/>
          <w:szCs w:val="28"/>
        </w:rPr>
        <w:t xml:space="preserve"> </w:t>
      </w:r>
      <w:r w:rsidR="00400910">
        <w:rPr>
          <w:rFonts w:ascii="Arial" w:hAnsi="Arial" w:cs="Arial"/>
          <w:sz w:val="28"/>
          <w:szCs w:val="28"/>
        </w:rPr>
        <w:t>The minute</w:t>
      </w:r>
      <w:r w:rsidR="00A76ED2">
        <w:rPr>
          <w:rFonts w:ascii="Arial" w:hAnsi="Arial" w:cs="Arial"/>
          <w:sz w:val="28"/>
          <w:szCs w:val="28"/>
        </w:rPr>
        <w:t>s were approved as modified.</w:t>
      </w:r>
    </w:p>
    <w:p w:rsidR="007627AF" w:rsidRPr="007627AF" w:rsidRDefault="007627AF" w:rsidP="00632726">
      <w:pPr>
        <w:spacing w:after="120"/>
        <w:rPr>
          <w:rFonts w:ascii="Arial" w:hAnsi="Arial" w:cs="Arial"/>
          <w:sz w:val="28"/>
          <w:szCs w:val="28"/>
        </w:rPr>
      </w:pPr>
    </w:p>
    <w:p w:rsidR="008A0837" w:rsidRDefault="007627AF" w:rsidP="008A0837">
      <w:pPr>
        <w:spacing w:after="120"/>
        <w:rPr>
          <w:rFonts w:ascii="Arial" w:hAnsi="Arial" w:cs="Arial"/>
          <w:sz w:val="28"/>
          <w:szCs w:val="28"/>
        </w:rPr>
      </w:pPr>
      <w:r w:rsidRPr="007627AF">
        <w:rPr>
          <w:rFonts w:ascii="Arial" w:hAnsi="Arial" w:cs="Arial"/>
          <w:sz w:val="28"/>
          <w:szCs w:val="28"/>
        </w:rPr>
        <w:t>Rich</w:t>
      </w:r>
      <w:r>
        <w:rPr>
          <w:rFonts w:ascii="Arial" w:hAnsi="Arial" w:cs="Arial"/>
          <w:sz w:val="28"/>
          <w:szCs w:val="28"/>
        </w:rPr>
        <w:t xml:space="preserve"> Vonderhaar then presented the treasurer’</w:t>
      </w:r>
      <w:r w:rsidR="00A76ED2">
        <w:rPr>
          <w:rFonts w:ascii="Arial" w:hAnsi="Arial" w:cs="Arial"/>
          <w:sz w:val="28"/>
          <w:szCs w:val="28"/>
        </w:rPr>
        <w:t xml:space="preserve">s report. The Fifth Third Bank funds were transferred to Chase accounts, closing Fifth Third Bank account. </w:t>
      </w:r>
      <w:r>
        <w:rPr>
          <w:rFonts w:ascii="Arial" w:hAnsi="Arial" w:cs="Arial"/>
          <w:sz w:val="28"/>
          <w:szCs w:val="28"/>
        </w:rPr>
        <w:t>Total income was $732.38, total e</w:t>
      </w:r>
      <w:r>
        <w:rPr>
          <w:rFonts w:ascii="Arial" w:hAnsi="Arial" w:cs="Arial"/>
          <w:sz w:val="28"/>
          <w:szCs w:val="28"/>
        </w:rPr>
        <w:t>xpenses</w:t>
      </w:r>
      <w:r>
        <w:rPr>
          <w:rFonts w:ascii="Arial" w:hAnsi="Arial" w:cs="Arial"/>
          <w:sz w:val="28"/>
          <w:szCs w:val="28"/>
        </w:rPr>
        <w:t xml:space="preserve"> were $805.32.  The Chase checking account balance was $4,963.02, Chase savings account balance was $8,779.24 for a total in Chase of $13,742.26.  The Hilliard Lyons </w:t>
      </w:r>
      <w:r w:rsidR="00A76ED2">
        <w:rPr>
          <w:rFonts w:ascii="Arial" w:hAnsi="Arial" w:cs="Arial"/>
          <w:sz w:val="28"/>
          <w:szCs w:val="28"/>
        </w:rPr>
        <w:t xml:space="preserve">(as of Wed., July 18) </w:t>
      </w:r>
      <w:r>
        <w:rPr>
          <w:rFonts w:ascii="Arial" w:hAnsi="Arial" w:cs="Arial"/>
          <w:sz w:val="28"/>
          <w:szCs w:val="28"/>
        </w:rPr>
        <w:t>one balance was</w:t>
      </w:r>
      <w:r w:rsidR="00400910">
        <w:rPr>
          <w:rFonts w:ascii="Arial" w:hAnsi="Arial" w:cs="Arial"/>
          <w:sz w:val="28"/>
          <w:szCs w:val="28"/>
        </w:rPr>
        <w:t xml:space="preserve"> $23,129.65, account two </w:t>
      </w:r>
      <w:r w:rsidR="00400910">
        <w:rPr>
          <w:rFonts w:ascii="Arial" w:hAnsi="Arial" w:cs="Arial"/>
          <w:sz w:val="28"/>
          <w:szCs w:val="28"/>
        </w:rPr>
        <w:lastRenderedPageBreak/>
        <w:t>(Hofstetter) $21,874.19, account three (Dobson) $3,227.30 for a total of $48,231.14 in Hilliard Lyons accounts.</w:t>
      </w:r>
      <w:r w:rsidR="00A76ED2">
        <w:rPr>
          <w:rFonts w:ascii="Arial" w:hAnsi="Arial" w:cs="Arial"/>
          <w:sz w:val="28"/>
          <w:szCs w:val="28"/>
        </w:rPr>
        <w:t xml:space="preserve"> </w:t>
      </w:r>
      <w:r w:rsidR="00B32E1F">
        <w:rPr>
          <w:rFonts w:ascii="Arial" w:hAnsi="Arial" w:cs="Arial"/>
          <w:sz w:val="28"/>
          <w:szCs w:val="28"/>
        </w:rPr>
        <w:t>Rich will double-check numbers with Hilliard Lyons, as there remain questions about reporting.  I</w:t>
      </w:r>
      <w:r w:rsidR="00400910">
        <w:rPr>
          <w:rFonts w:ascii="Arial" w:hAnsi="Arial" w:cs="Arial"/>
          <w:sz w:val="28"/>
          <w:szCs w:val="28"/>
        </w:rPr>
        <w:t>nvestments</w:t>
      </w:r>
      <w:r w:rsidR="00B32E1F">
        <w:rPr>
          <w:rFonts w:ascii="Arial" w:hAnsi="Arial" w:cs="Arial"/>
          <w:sz w:val="28"/>
          <w:szCs w:val="28"/>
        </w:rPr>
        <w:t xml:space="preserve"> were discussed, as Don Koors mentioned that the amount of interest is miniscule, reducing income</w:t>
      </w:r>
      <w:r w:rsidR="00400910">
        <w:rPr>
          <w:rFonts w:ascii="Arial" w:hAnsi="Arial" w:cs="Arial"/>
          <w:sz w:val="28"/>
          <w:szCs w:val="28"/>
        </w:rPr>
        <w:t xml:space="preserve">. </w:t>
      </w:r>
      <w:r w:rsidR="00B32E1F">
        <w:rPr>
          <w:rFonts w:ascii="Arial" w:hAnsi="Arial" w:cs="Arial"/>
          <w:sz w:val="28"/>
          <w:szCs w:val="28"/>
        </w:rPr>
        <w:t>Rich will investigate intere</w:t>
      </w:r>
      <w:r w:rsidR="008A0837">
        <w:rPr>
          <w:rFonts w:ascii="Arial" w:hAnsi="Arial" w:cs="Arial"/>
          <w:sz w:val="28"/>
          <w:szCs w:val="28"/>
        </w:rPr>
        <w:t>st rates, bring the information back to the officer, who could then take action to make investments.</w:t>
      </w:r>
      <w:r w:rsidR="00B32E1F">
        <w:rPr>
          <w:rFonts w:ascii="Arial" w:hAnsi="Arial" w:cs="Arial"/>
          <w:sz w:val="28"/>
          <w:szCs w:val="28"/>
        </w:rPr>
        <w:t xml:space="preserve"> </w:t>
      </w:r>
      <w:r w:rsidR="00400910">
        <w:rPr>
          <w:rFonts w:ascii="Arial" w:hAnsi="Arial" w:cs="Arial"/>
          <w:sz w:val="28"/>
          <w:szCs w:val="28"/>
        </w:rPr>
        <w:t xml:space="preserve"> </w:t>
      </w:r>
      <w:r w:rsidR="008A0837">
        <w:rPr>
          <w:rFonts w:ascii="Arial" w:hAnsi="Arial" w:cs="Arial"/>
          <w:sz w:val="28"/>
          <w:szCs w:val="28"/>
        </w:rPr>
        <w:t>Mike moved, with John seconding, that t</w:t>
      </w:r>
      <w:r w:rsidR="00400910">
        <w:rPr>
          <w:rFonts w:ascii="Arial" w:hAnsi="Arial" w:cs="Arial"/>
          <w:sz w:val="28"/>
          <w:szCs w:val="28"/>
        </w:rPr>
        <w:t xml:space="preserve">he report </w:t>
      </w:r>
      <w:r w:rsidR="008A0837">
        <w:rPr>
          <w:rFonts w:ascii="Arial" w:hAnsi="Arial" w:cs="Arial"/>
          <w:sz w:val="28"/>
          <w:szCs w:val="28"/>
        </w:rPr>
        <w:t xml:space="preserve">be </w:t>
      </w:r>
    </w:p>
    <w:p w:rsidR="00400910" w:rsidRDefault="00400910" w:rsidP="00632726">
      <w:pPr>
        <w:spacing w:after="120"/>
        <w:rPr>
          <w:rFonts w:ascii="Arial" w:hAnsi="Arial" w:cs="Arial"/>
          <w:sz w:val="28"/>
          <w:szCs w:val="28"/>
        </w:rPr>
      </w:pPr>
      <w:r>
        <w:rPr>
          <w:rFonts w:ascii="Arial" w:hAnsi="Arial" w:cs="Arial"/>
          <w:sz w:val="28"/>
          <w:szCs w:val="28"/>
        </w:rPr>
        <w:t xml:space="preserve">approved with </w:t>
      </w:r>
      <w:r w:rsidR="008A0837">
        <w:rPr>
          <w:rFonts w:ascii="Arial" w:hAnsi="Arial" w:cs="Arial"/>
          <w:sz w:val="28"/>
          <w:szCs w:val="28"/>
        </w:rPr>
        <w:t>corrections needed after investigation; motion passed.</w:t>
      </w:r>
      <w:r w:rsidR="00B32E1F">
        <w:rPr>
          <w:rFonts w:ascii="Arial" w:hAnsi="Arial" w:cs="Arial"/>
          <w:sz w:val="28"/>
          <w:szCs w:val="28"/>
        </w:rPr>
        <w:t xml:space="preserve">  </w:t>
      </w:r>
    </w:p>
    <w:p w:rsidR="008A0837" w:rsidRDefault="008A0837" w:rsidP="00632726">
      <w:pPr>
        <w:spacing w:after="120"/>
        <w:rPr>
          <w:rFonts w:ascii="Arial" w:hAnsi="Arial" w:cs="Arial"/>
          <w:sz w:val="28"/>
          <w:szCs w:val="28"/>
        </w:rPr>
      </w:pPr>
      <w:r>
        <w:rPr>
          <w:rFonts w:ascii="Arial" w:hAnsi="Arial" w:cs="Arial"/>
          <w:sz w:val="28"/>
          <w:szCs w:val="28"/>
        </w:rPr>
        <w:t>ACB National was discussed briefly.  Corporate sponsors donated over $300,000 for the convention.  It will be held in St. Louis, Mo in 2018.</w:t>
      </w:r>
    </w:p>
    <w:p w:rsidR="008A0837" w:rsidRDefault="008A0837" w:rsidP="00632726">
      <w:pPr>
        <w:spacing w:after="120"/>
        <w:rPr>
          <w:rFonts w:ascii="Arial" w:hAnsi="Arial" w:cs="Arial"/>
          <w:sz w:val="28"/>
          <w:szCs w:val="28"/>
        </w:rPr>
      </w:pPr>
    </w:p>
    <w:p w:rsidR="00A76ED2" w:rsidRDefault="00A76ED2" w:rsidP="00632726">
      <w:pPr>
        <w:spacing w:after="120"/>
        <w:rPr>
          <w:rFonts w:ascii="Arial" w:hAnsi="Arial" w:cs="Arial"/>
          <w:sz w:val="28"/>
          <w:szCs w:val="28"/>
        </w:rPr>
      </w:pPr>
      <w:r>
        <w:rPr>
          <w:rFonts w:ascii="Arial" w:hAnsi="Arial" w:cs="Arial"/>
          <w:sz w:val="28"/>
          <w:szCs w:val="28"/>
        </w:rPr>
        <w:t>The nominating committee</w:t>
      </w:r>
      <w:r w:rsidR="00EF22E3">
        <w:rPr>
          <w:rFonts w:ascii="Arial" w:hAnsi="Arial" w:cs="Arial"/>
          <w:sz w:val="28"/>
          <w:szCs w:val="28"/>
        </w:rPr>
        <w:t xml:space="preserve"> </w:t>
      </w:r>
      <w:proofErr w:type="gramStart"/>
      <w:r w:rsidR="00EF22E3">
        <w:rPr>
          <w:rFonts w:ascii="Arial" w:hAnsi="Arial" w:cs="Arial"/>
          <w:sz w:val="28"/>
          <w:szCs w:val="28"/>
        </w:rPr>
        <w:t>will  consist</w:t>
      </w:r>
      <w:proofErr w:type="gramEnd"/>
      <w:r w:rsidR="00EF22E3">
        <w:rPr>
          <w:rFonts w:ascii="Arial" w:hAnsi="Arial" w:cs="Arial"/>
          <w:sz w:val="28"/>
          <w:szCs w:val="28"/>
        </w:rPr>
        <w:t xml:space="preserve"> of </w:t>
      </w:r>
      <w:r>
        <w:rPr>
          <w:rFonts w:ascii="Arial" w:hAnsi="Arial" w:cs="Arial"/>
          <w:sz w:val="28"/>
          <w:szCs w:val="28"/>
        </w:rPr>
        <w:t>Gerry Koors,</w:t>
      </w:r>
      <w:r w:rsidR="00EF22E3">
        <w:rPr>
          <w:rFonts w:ascii="Arial" w:hAnsi="Arial" w:cs="Arial"/>
          <w:sz w:val="28"/>
          <w:szCs w:val="28"/>
        </w:rPr>
        <w:t xml:space="preserve"> Jeff Busch (to be asked by Lynn), and Cindy Brooking.</w:t>
      </w:r>
      <w:r>
        <w:rPr>
          <w:rFonts w:ascii="Arial" w:hAnsi="Arial" w:cs="Arial"/>
          <w:sz w:val="28"/>
          <w:szCs w:val="28"/>
        </w:rPr>
        <w:t xml:space="preserve"> </w:t>
      </w:r>
      <w:r w:rsidR="00EF22E3">
        <w:rPr>
          <w:rFonts w:ascii="Arial" w:hAnsi="Arial" w:cs="Arial"/>
          <w:sz w:val="28"/>
          <w:szCs w:val="28"/>
        </w:rPr>
        <w:t>Gerry listed</w:t>
      </w:r>
      <w:r>
        <w:rPr>
          <w:rFonts w:ascii="Arial" w:hAnsi="Arial" w:cs="Arial"/>
          <w:sz w:val="28"/>
          <w:szCs w:val="28"/>
        </w:rPr>
        <w:t xml:space="preserve"> </w:t>
      </w:r>
      <w:r w:rsidR="00B32E1F">
        <w:rPr>
          <w:rFonts w:ascii="Arial" w:hAnsi="Arial" w:cs="Arial"/>
          <w:sz w:val="28"/>
          <w:szCs w:val="28"/>
        </w:rPr>
        <w:t xml:space="preserve">the following </w:t>
      </w:r>
      <w:r w:rsidR="008A0837">
        <w:rPr>
          <w:rFonts w:ascii="Arial" w:hAnsi="Arial" w:cs="Arial"/>
          <w:sz w:val="28"/>
          <w:szCs w:val="28"/>
        </w:rPr>
        <w:t xml:space="preserve">positions </w:t>
      </w:r>
      <w:r w:rsidR="00EF22E3">
        <w:rPr>
          <w:rFonts w:ascii="Arial" w:hAnsi="Arial" w:cs="Arial"/>
          <w:sz w:val="28"/>
          <w:szCs w:val="28"/>
        </w:rPr>
        <w:t>and their status</w:t>
      </w:r>
      <w:r w:rsidR="008A0837">
        <w:rPr>
          <w:rFonts w:ascii="Arial" w:hAnsi="Arial" w:cs="Arial"/>
          <w:sz w:val="28"/>
          <w:szCs w:val="28"/>
        </w:rPr>
        <w:t xml:space="preserve"> for election:</w:t>
      </w:r>
    </w:p>
    <w:p w:rsidR="00B32E1F" w:rsidRDefault="00B32E1F" w:rsidP="00632726">
      <w:pPr>
        <w:spacing w:after="120"/>
        <w:rPr>
          <w:rFonts w:ascii="Arial" w:hAnsi="Arial" w:cs="Arial"/>
          <w:sz w:val="28"/>
          <w:szCs w:val="28"/>
        </w:rPr>
      </w:pPr>
      <w:r>
        <w:rPr>
          <w:rFonts w:ascii="Arial" w:hAnsi="Arial" w:cs="Arial"/>
          <w:sz w:val="28"/>
          <w:szCs w:val="28"/>
        </w:rPr>
        <w:t>President Lynn Powers can be elected to 3</w:t>
      </w:r>
      <w:r w:rsidRPr="00B32E1F">
        <w:rPr>
          <w:rFonts w:ascii="Arial" w:hAnsi="Arial" w:cs="Arial"/>
          <w:sz w:val="28"/>
          <w:szCs w:val="28"/>
          <w:vertAlign w:val="superscript"/>
        </w:rPr>
        <w:t>rd</w:t>
      </w:r>
      <w:r>
        <w:rPr>
          <w:rFonts w:ascii="Arial" w:hAnsi="Arial" w:cs="Arial"/>
          <w:sz w:val="28"/>
          <w:szCs w:val="28"/>
        </w:rPr>
        <w:t xml:space="preserve"> term</w:t>
      </w:r>
      <w:r w:rsidR="008A0837">
        <w:rPr>
          <w:rFonts w:ascii="Arial" w:hAnsi="Arial" w:cs="Arial"/>
          <w:sz w:val="28"/>
          <w:szCs w:val="28"/>
        </w:rPr>
        <w:t xml:space="preserve"> (served 2 of 3)</w:t>
      </w:r>
    </w:p>
    <w:p w:rsidR="00B32E1F" w:rsidRDefault="00B32E1F" w:rsidP="00632726">
      <w:pPr>
        <w:spacing w:after="120"/>
        <w:rPr>
          <w:rFonts w:ascii="Arial" w:hAnsi="Arial" w:cs="Arial"/>
          <w:sz w:val="28"/>
          <w:szCs w:val="28"/>
        </w:rPr>
      </w:pPr>
      <w:r>
        <w:rPr>
          <w:rFonts w:ascii="Arial" w:hAnsi="Arial" w:cs="Arial"/>
          <w:sz w:val="28"/>
          <w:szCs w:val="28"/>
        </w:rPr>
        <w:t>Vice-President Barbara Salisbury can be elected to 3</w:t>
      </w:r>
      <w:r w:rsidRPr="00B32E1F">
        <w:rPr>
          <w:rFonts w:ascii="Arial" w:hAnsi="Arial" w:cs="Arial"/>
          <w:sz w:val="28"/>
          <w:szCs w:val="28"/>
          <w:vertAlign w:val="superscript"/>
        </w:rPr>
        <w:t>rd</w:t>
      </w:r>
      <w:r>
        <w:rPr>
          <w:rFonts w:ascii="Arial" w:hAnsi="Arial" w:cs="Arial"/>
          <w:sz w:val="28"/>
          <w:szCs w:val="28"/>
        </w:rPr>
        <w:t xml:space="preserve"> term</w:t>
      </w:r>
      <w:r w:rsidR="008A0837">
        <w:rPr>
          <w:rFonts w:ascii="Arial" w:hAnsi="Arial" w:cs="Arial"/>
          <w:sz w:val="28"/>
          <w:szCs w:val="28"/>
        </w:rPr>
        <w:t xml:space="preserve"> (served 2 of 3)</w:t>
      </w:r>
    </w:p>
    <w:p w:rsidR="00B32E1F" w:rsidRDefault="00B32E1F" w:rsidP="00632726">
      <w:pPr>
        <w:spacing w:after="120"/>
        <w:rPr>
          <w:rFonts w:ascii="Arial" w:hAnsi="Arial" w:cs="Arial"/>
          <w:sz w:val="28"/>
          <w:szCs w:val="28"/>
        </w:rPr>
      </w:pPr>
      <w:r>
        <w:rPr>
          <w:rFonts w:ascii="Arial" w:hAnsi="Arial" w:cs="Arial"/>
          <w:sz w:val="28"/>
          <w:szCs w:val="28"/>
        </w:rPr>
        <w:t>Secretary Edie Huffman can be elected to 2</w:t>
      </w:r>
      <w:r w:rsidRPr="00B32E1F">
        <w:rPr>
          <w:rFonts w:ascii="Arial" w:hAnsi="Arial" w:cs="Arial"/>
          <w:sz w:val="28"/>
          <w:szCs w:val="28"/>
          <w:vertAlign w:val="superscript"/>
        </w:rPr>
        <w:t>nd</w:t>
      </w:r>
      <w:r>
        <w:rPr>
          <w:rFonts w:ascii="Arial" w:hAnsi="Arial" w:cs="Arial"/>
          <w:sz w:val="28"/>
          <w:szCs w:val="28"/>
        </w:rPr>
        <w:t xml:space="preserve"> term</w:t>
      </w:r>
      <w:r w:rsidR="008A0837">
        <w:rPr>
          <w:rFonts w:ascii="Arial" w:hAnsi="Arial" w:cs="Arial"/>
          <w:sz w:val="28"/>
          <w:szCs w:val="28"/>
        </w:rPr>
        <w:t xml:space="preserve"> (served 1 of 2)</w:t>
      </w:r>
    </w:p>
    <w:p w:rsidR="00B32E1F" w:rsidRDefault="00B32E1F" w:rsidP="00632726">
      <w:pPr>
        <w:spacing w:after="120"/>
        <w:rPr>
          <w:rFonts w:ascii="Arial" w:hAnsi="Arial" w:cs="Arial"/>
          <w:sz w:val="28"/>
          <w:szCs w:val="28"/>
        </w:rPr>
      </w:pPr>
      <w:r>
        <w:rPr>
          <w:rFonts w:ascii="Arial" w:hAnsi="Arial" w:cs="Arial"/>
          <w:sz w:val="28"/>
          <w:szCs w:val="28"/>
        </w:rPr>
        <w:t>Treasurer Rich Vonderhaar can be elected to 2</w:t>
      </w:r>
      <w:r w:rsidRPr="00B32E1F">
        <w:rPr>
          <w:rFonts w:ascii="Arial" w:hAnsi="Arial" w:cs="Arial"/>
          <w:sz w:val="28"/>
          <w:szCs w:val="28"/>
          <w:vertAlign w:val="superscript"/>
        </w:rPr>
        <w:t>nd</w:t>
      </w:r>
      <w:r>
        <w:rPr>
          <w:rFonts w:ascii="Arial" w:hAnsi="Arial" w:cs="Arial"/>
          <w:sz w:val="28"/>
          <w:szCs w:val="28"/>
        </w:rPr>
        <w:t xml:space="preserve"> term</w:t>
      </w:r>
      <w:r w:rsidR="008A0837">
        <w:rPr>
          <w:rFonts w:ascii="Arial" w:hAnsi="Arial" w:cs="Arial"/>
          <w:sz w:val="28"/>
          <w:szCs w:val="28"/>
        </w:rPr>
        <w:t xml:space="preserve"> (served 1 of 2)</w:t>
      </w:r>
    </w:p>
    <w:p w:rsidR="00B32E1F" w:rsidRDefault="00B32E1F" w:rsidP="00632726">
      <w:pPr>
        <w:spacing w:after="120"/>
        <w:rPr>
          <w:rFonts w:ascii="Arial" w:hAnsi="Arial" w:cs="Arial"/>
          <w:sz w:val="28"/>
          <w:szCs w:val="28"/>
        </w:rPr>
      </w:pPr>
      <w:r>
        <w:rPr>
          <w:rFonts w:ascii="Arial" w:hAnsi="Arial" w:cs="Arial"/>
          <w:sz w:val="28"/>
          <w:szCs w:val="28"/>
        </w:rPr>
        <w:t>Board member Deanna Austin can be elected to 2</w:t>
      </w:r>
      <w:r w:rsidRPr="00B32E1F">
        <w:rPr>
          <w:rFonts w:ascii="Arial" w:hAnsi="Arial" w:cs="Arial"/>
          <w:sz w:val="28"/>
          <w:szCs w:val="28"/>
          <w:vertAlign w:val="superscript"/>
        </w:rPr>
        <w:t>nd</w:t>
      </w:r>
      <w:r>
        <w:rPr>
          <w:rFonts w:ascii="Arial" w:hAnsi="Arial" w:cs="Arial"/>
          <w:sz w:val="28"/>
          <w:szCs w:val="28"/>
        </w:rPr>
        <w:t xml:space="preserve"> term</w:t>
      </w:r>
      <w:r w:rsidR="00EF22E3">
        <w:rPr>
          <w:rFonts w:ascii="Arial" w:hAnsi="Arial" w:cs="Arial"/>
          <w:sz w:val="28"/>
          <w:szCs w:val="28"/>
        </w:rPr>
        <w:t xml:space="preserve"> (1 of 2)</w:t>
      </w:r>
    </w:p>
    <w:p w:rsidR="00B32E1F" w:rsidRDefault="00B32E1F" w:rsidP="00632726">
      <w:pPr>
        <w:spacing w:after="120"/>
        <w:rPr>
          <w:rFonts w:ascii="Arial" w:hAnsi="Arial" w:cs="Arial"/>
          <w:sz w:val="28"/>
          <w:szCs w:val="28"/>
        </w:rPr>
      </w:pPr>
      <w:r>
        <w:rPr>
          <w:rFonts w:ascii="Arial" w:hAnsi="Arial" w:cs="Arial"/>
          <w:sz w:val="28"/>
          <w:szCs w:val="28"/>
        </w:rPr>
        <w:t>Board member Jeff Busch</w:t>
      </w:r>
      <w:r w:rsidR="008A0837">
        <w:rPr>
          <w:rFonts w:ascii="Arial" w:hAnsi="Arial" w:cs="Arial"/>
          <w:sz w:val="28"/>
          <w:szCs w:val="28"/>
        </w:rPr>
        <w:t xml:space="preserve"> cannot be re-elected and must be replaced</w:t>
      </w:r>
      <w:r w:rsidR="00EF22E3">
        <w:rPr>
          <w:rFonts w:ascii="Arial" w:hAnsi="Arial" w:cs="Arial"/>
          <w:sz w:val="28"/>
          <w:szCs w:val="28"/>
        </w:rPr>
        <w:t xml:space="preserve"> 2 of 2)</w:t>
      </w:r>
    </w:p>
    <w:p w:rsidR="008A0837" w:rsidRDefault="008A0837" w:rsidP="00632726">
      <w:pPr>
        <w:spacing w:after="120"/>
        <w:rPr>
          <w:rFonts w:ascii="Arial" w:hAnsi="Arial" w:cs="Arial"/>
          <w:sz w:val="28"/>
          <w:szCs w:val="28"/>
        </w:rPr>
      </w:pPr>
      <w:r>
        <w:rPr>
          <w:rFonts w:ascii="Arial" w:hAnsi="Arial" w:cs="Arial"/>
          <w:sz w:val="28"/>
          <w:szCs w:val="28"/>
        </w:rPr>
        <w:t>Don Koors finished 2 years of Rich’s term and can be re-elected</w:t>
      </w:r>
      <w:r w:rsidR="00EF22E3">
        <w:rPr>
          <w:rFonts w:ascii="Arial" w:hAnsi="Arial" w:cs="Arial"/>
          <w:sz w:val="28"/>
          <w:szCs w:val="28"/>
        </w:rPr>
        <w:t xml:space="preserve"> (1 of 2)</w:t>
      </w:r>
    </w:p>
    <w:p w:rsidR="008A0837" w:rsidRDefault="008A0837" w:rsidP="00632726">
      <w:pPr>
        <w:spacing w:after="120"/>
        <w:rPr>
          <w:rFonts w:ascii="Arial" w:hAnsi="Arial" w:cs="Arial"/>
          <w:sz w:val="28"/>
          <w:szCs w:val="28"/>
        </w:rPr>
      </w:pPr>
    </w:p>
    <w:p w:rsidR="00EF22E3" w:rsidRDefault="00EF22E3" w:rsidP="00632726">
      <w:pPr>
        <w:spacing w:after="120"/>
        <w:rPr>
          <w:rFonts w:ascii="Arial" w:hAnsi="Arial" w:cs="Arial"/>
          <w:sz w:val="28"/>
          <w:szCs w:val="28"/>
        </w:rPr>
      </w:pPr>
      <w:r>
        <w:rPr>
          <w:rFonts w:ascii="Arial" w:hAnsi="Arial" w:cs="Arial"/>
          <w:sz w:val="28"/>
          <w:szCs w:val="28"/>
        </w:rPr>
        <w:t>The audit committee report was sent to board members.  None of them could attend today, so it was suggested that they present it at the next board meeting.  Rich mentioned that the report said that 1) everything is ok, money is intact, 2) suggestions/recommendations for further action.</w:t>
      </w:r>
    </w:p>
    <w:p w:rsidR="003525DC" w:rsidRDefault="008A0837" w:rsidP="00632726">
      <w:pPr>
        <w:spacing w:after="120"/>
        <w:rPr>
          <w:rFonts w:ascii="Arial" w:hAnsi="Arial" w:cs="Arial"/>
          <w:sz w:val="28"/>
          <w:szCs w:val="28"/>
        </w:rPr>
      </w:pPr>
      <w:r>
        <w:rPr>
          <w:rFonts w:ascii="Arial" w:hAnsi="Arial" w:cs="Arial"/>
          <w:sz w:val="28"/>
          <w:szCs w:val="28"/>
        </w:rPr>
        <w:t xml:space="preserve">Social media was discussed.  </w:t>
      </w:r>
      <w:r w:rsidR="00EF22E3">
        <w:rPr>
          <w:rFonts w:ascii="Arial" w:hAnsi="Arial" w:cs="Arial"/>
          <w:sz w:val="28"/>
          <w:szCs w:val="28"/>
        </w:rPr>
        <w:t xml:space="preserve">Bill asked to hear from Rich and Ted Boardman, so they could plan a meeting in late July.  </w:t>
      </w:r>
      <w:r w:rsidR="003525DC">
        <w:rPr>
          <w:rFonts w:ascii="Arial" w:hAnsi="Arial" w:cs="Arial"/>
          <w:sz w:val="28"/>
          <w:szCs w:val="28"/>
        </w:rPr>
        <w:t>He is hoping to meet with 2 vendors, possibly a 3</w:t>
      </w:r>
      <w:r w:rsidR="003525DC" w:rsidRPr="003525DC">
        <w:rPr>
          <w:rFonts w:ascii="Arial" w:hAnsi="Arial" w:cs="Arial"/>
          <w:sz w:val="28"/>
          <w:szCs w:val="28"/>
          <w:vertAlign w:val="superscript"/>
        </w:rPr>
        <w:t>rd</w:t>
      </w:r>
      <w:r w:rsidR="003525DC">
        <w:rPr>
          <w:rFonts w:ascii="Arial" w:hAnsi="Arial" w:cs="Arial"/>
          <w:sz w:val="28"/>
          <w:szCs w:val="28"/>
        </w:rPr>
        <w:t xml:space="preserve">.  He thinks a new, inexpensive and accessible website can be easily built.  He said that they could present a </w:t>
      </w:r>
      <w:r w:rsidR="003525DC">
        <w:rPr>
          <w:rFonts w:ascii="Arial" w:hAnsi="Arial" w:cs="Arial"/>
          <w:sz w:val="28"/>
          <w:szCs w:val="28"/>
        </w:rPr>
        <w:lastRenderedPageBreak/>
        <w:t>report, with a recommendation, at the Oct. board meeting.  Facebook will be incorporated with the website, tied-together.</w:t>
      </w:r>
    </w:p>
    <w:p w:rsidR="003525DC" w:rsidRDefault="003525DC" w:rsidP="00632726">
      <w:pPr>
        <w:spacing w:after="120"/>
        <w:rPr>
          <w:rFonts w:ascii="Arial" w:hAnsi="Arial" w:cs="Arial"/>
          <w:sz w:val="28"/>
          <w:szCs w:val="28"/>
        </w:rPr>
      </w:pPr>
      <w:r>
        <w:rPr>
          <w:rFonts w:ascii="Arial" w:hAnsi="Arial" w:cs="Arial"/>
          <w:sz w:val="28"/>
          <w:szCs w:val="28"/>
        </w:rPr>
        <w:t>ACBI/ACBO Ohio convention is pretty well set.  They need some help with technical program, which Bill Sparks will do.  Question about transportation; whether we could subsidize transportation.  Possibility of hiring a bus (have to have enough-50?); whether we could afford it.  At this point, we have 8 from</w:t>
      </w:r>
      <w:r w:rsidR="006B565F">
        <w:rPr>
          <w:rFonts w:ascii="Arial" w:hAnsi="Arial" w:cs="Arial"/>
          <w:sz w:val="28"/>
          <w:szCs w:val="28"/>
        </w:rPr>
        <w:t xml:space="preserve"> Circle City; 8-10 from SCAVI; n/a</w:t>
      </w:r>
      <w:r>
        <w:rPr>
          <w:rFonts w:ascii="Arial" w:hAnsi="Arial" w:cs="Arial"/>
          <w:sz w:val="28"/>
          <w:szCs w:val="28"/>
        </w:rPr>
        <w:t xml:space="preserve"> Heartland.  Cindy checked with one bus company, which quoted $4,675 plus driver’s hotel room</w:t>
      </w:r>
      <w:r w:rsidR="00F67ADB">
        <w:rPr>
          <w:rFonts w:ascii="Arial" w:hAnsi="Arial" w:cs="Arial"/>
          <w:sz w:val="28"/>
          <w:szCs w:val="28"/>
        </w:rPr>
        <w:t xml:space="preserve"> and 10% </w:t>
      </w:r>
      <w:r w:rsidR="006B565F">
        <w:rPr>
          <w:rFonts w:ascii="Arial" w:hAnsi="Arial" w:cs="Arial"/>
          <w:sz w:val="28"/>
          <w:szCs w:val="28"/>
        </w:rPr>
        <w:t xml:space="preserve">(of rental price) </w:t>
      </w:r>
      <w:r w:rsidR="00F67ADB">
        <w:rPr>
          <w:rFonts w:ascii="Arial" w:hAnsi="Arial" w:cs="Arial"/>
          <w:sz w:val="28"/>
          <w:szCs w:val="28"/>
        </w:rPr>
        <w:t>tip</w:t>
      </w:r>
      <w:r>
        <w:rPr>
          <w:rFonts w:ascii="Arial" w:hAnsi="Arial" w:cs="Arial"/>
          <w:sz w:val="28"/>
          <w:szCs w:val="28"/>
        </w:rPr>
        <w:t>.</w:t>
      </w:r>
      <w:r w:rsidR="00F67ADB">
        <w:rPr>
          <w:rFonts w:ascii="Arial" w:hAnsi="Arial" w:cs="Arial"/>
          <w:sz w:val="28"/>
          <w:szCs w:val="28"/>
        </w:rPr>
        <w:t xml:space="preserve">  Another suggestion would be to help chapters with the cost of a van.  Lynn will call for a meeting in 30-40 days to finalize decision on what kind of transportation to get and how much it would be subsidized.</w:t>
      </w:r>
      <w:r w:rsidR="00921BFF">
        <w:rPr>
          <w:rFonts w:ascii="Arial" w:hAnsi="Arial" w:cs="Arial"/>
          <w:sz w:val="28"/>
          <w:szCs w:val="28"/>
        </w:rPr>
        <w:t xml:space="preserve">  Can we say, if we have x# of pe</w:t>
      </w:r>
      <w:r w:rsidR="006B565F">
        <w:rPr>
          <w:rFonts w:ascii="Arial" w:hAnsi="Arial" w:cs="Arial"/>
          <w:sz w:val="28"/>
          <w:szCs w:val="28"/>
        </w:rPr>
        <w:t>ople going, we will get a full -s</w:t>
      </w:r>
      <w:r w:rsidR="00921BFF">
        <w:rPr>
          <w:rFonts w:ascii="Arial" w:hAnsi="Arial" w:cs="Arial"/>
          <w:sz w:val="28"/>
          <w:szCs w:val="28"/>
        </w:rPr>
        <w:t xml:space="preserve">ize bus for all attendees. or subsidize smaller van for </w:t>
      </w:r>
      <w:r w:rsidR="006B565F">
        <w:rPr>
          <w:rFonts w:ascii="Arial" w:hAnsi="Arial" w:cs="Arial"/>
          <w:sz w:val="28"/>
          <w:szCs w:val="28"/>
        </w:rPr>
        <w:t>each chapter?</w:t>
      </w:r>
    </w:p>
    <w:p w:rsidR="00921BFF" w:rsidRDefault="00921BFF" w:rsidP="00632726">
      <w:pPr>
        <w:spacing w:after="120"/>
        <w:rPr>
          <w:rFonts w:ascii="Arial" w:hAnsi="Arial" w:cs="Arial"/>
          <w:sz w:val="28"/>
          <w:szCs w:val="28"/>
        </w:rPr>
      </w:pPr>
      <w:r>
        <w:rPr>
          <w:rFonts w:ascii="Arial" w:hAnsi="Arial" w:cs="Arial"/>
          <w:sz w:val="28"/>
          <w:szCs w:val="28"/>
        </w:rPr>
        <w:t>Don Koors moved</w:t>
      </w:r>
      <w:r w:rsidR="006B565F">
        <w:rPr>
          <w:rFonts w:ascii="Arial" w:hAnsi="Arial" w:cs="Arial"/>
          <w:sz w:val="28"/>
          <w:szCs w:val="28"/>
        </w:rPr>
        <w:t xml:space="preserve">, Bill Fierman seconding, </w:t>
      </w:r>
      <w:r>
        <w:rPr>
          <w:rFonts w:ascii="Arial" w:hAnsi="Arial" w:cs="Arial"/>
          <w:sz w:val="28"/>
          <w:szCs w:val="28"/>
        </w:rPr>
        <w:t xml:space="preserve">that ACBI subsidize renting vans for each chapter, with x seconding.  Lynn asked that motion be made covering two eventualities.  Mike offered an amended motion, </w:t>
      </w:r>
      <w:r w:rsidR="006B565F">
        <w:rPr>
          <w:rFonts w:ascii="Arial" w:hAnsi="Arial" w:cs="Arial"/>
          <w:sz w:val="28"/>
          <w:szCs w:val="28"/>
        </w:rPr>
        <w:t xml:space="preserve">Bill Fierman seconding, </w:t>
      </w:r>
      <w:r>
        <w:rPr>
          <w:rFonts w:ascii="Arial" w:hAnsi="Arial" w:cs="Arial"/>
          <w:sz w:val="28"/>
          <w:szCs w:val="28"/>
        </w:rPr>
        <w:t xml:space="preserve">saying </w:t>
      </w:r>
      <w:r w:rsidR="006B565F">
        <w:rPr>
          <w:rFonts w:ascii="Arial" w:hAnsi="Arial" w:cs="Arial"/>
          <w:sz w:val="28"/>
          <w:szCs w:val="28"/>
        </w:rPr>
        <w:t xml:space="preserve">that if there were less than 30 </w:t>
      </w:r>
      <w:r>
        <w:rPr>
          <w:rFonts w:ascii="Arial" w:hAnsi="Arial" w:cs="Arial"/>
          <w:sz w:val="28"/>
          <w:szCs w:val="28"/>
        </w:rPr>
        <w:t xml:space="preserve">people, that </w:t>
      </w:r>
      <w:r w:rsidR="006B565F">
        <w:rPr>
          <w:rFonts w:ascii="Arial" w:hAnsi="Arial" w:cs="Arial"/>
          <w:sz w:val="28"/>
          <w:szCs w:val="28"/>
        </w:rPr>
        <w:t>ACBI</w:t>
      </w:r>
      <w:r>
        <w:rPr>
          <w:rFonts w:ascii="Arial" w:hAnsi="Arial" w:cs="Arial"/>
          <w:sz w:val="28"/>
          <w:szCs w:val="28"/>
        </w:rPr>
        <w:t xml:space="preserve"> would subsidize a van for each chapter; if there were </w:t>
      </w:r>
      <w:r w:rsidR="006B565F">
        <w:rPr>
          <w:rFonts w:ascii="Arial" w:hAnsi="Arial" w:cs="Arial"/>
          <w:sz w:val="28"/>
          <w:szCs w:val="28"/>
        </w:rPr>
        <w:t>30 or more</w:t>
      </w:r>
      <w:r>
        <w:rPr>
          <w:rFonts w:ascii="Arial" w:hAnsi="Arial" w:cs="Arial"/>
          <w:sz w:val="28"/>
          <w:szCs w:val="28"/>
        </w:rPr>
        <w:t xml:space="preserve"> commits, then we</w:t>
      </w:r>
      <w:r w:rsidR="006B565F">
        <w:rPr>
          <w:rFonts w:ascii="Arial" w:hAnsi="Arial" w:cs="Arial"/>
          <w:sz w:val="28"/>
          <w:szCs w:val="28"/>
        </w:rPr>
        <w:t xml:space="preserve"> would rent a full-</w:t>
      </w:r>
      <w:r>
        <w:rPr>
          <w:rFonts w:ascii="Arial" w:hAnsi="Arial" w:cs="Arial"/>
          <w:sz w:val="28"/>
          <w:szCs w:val="28"/>
        </w:rPr>
        <w:t xml:space="preserve">size bus.  </w:t>
      </w:r>
      <w:r w:rsidR="006B565F">
        <w:rPr>
          <w:rFonts w:ascii="Arial" w:hAnsi="Arial" w:cs="Arial"/>
          <w:sz w:val="28"/>
          <w:szCs w:val="28"/>
        </w:rPr>
        <w:t>The motion passed.</w:t>
      </w:r>
    </w:p>
    <w:p w:rsidR="00F67ADB" w:rsidRDefault="00F67ADB" w:rsidP="00632726">
      <w:pPr>
        <w:spacing w:after="120"/>
        <w:rPr>
          <w:rFonts w:ascii="Arial" w:hAnsi="Arial" w:cs="Arial"/>
          <w:sz w:val="28"/>
          <w:szCs w:val="28"/>
        </w:rPr>
      </w:pPr>
      <w:r>
        <w:rPr>
          <w:rFonts w:ascii="Arial" w:hAnsi="Arial" w:cs="Arial"/>
          <w:sz w:val="28"/>
          <w:szCs w:val="28"/>
        </w:rPr>
        <w:t>Vendors for the convention will include ACBI</w:t>
      </w:r>
      <w:r w:rsidR="006B565F">
        <w:rPr>
          <w:rFonts w:ascii="Arial" w:hAnsi="Arial" w:cs="Arial"/>
          <w:sz w:val="28"/>
          <w:szCs w:val="28"/>
        </w:rPr>
        <w:t xml:space="preserve"> and other Hoosier vendors as solicited by Rita.</w:t>
      </w:r>
    </w:p>
    <w:p w:rsidR="003525DC" w:rsidRDefault="00F67ADB" w:rsidP="00632726">
      <w:pPr>
        <w:spacing w:after="120"/>
        <w:rPr>
          <w:rFonts w:ascii="Arial" w:hAnsi="Arial" w:cs="Arial"/>
          <w:sz w:val="28"/>
          <w:szCs w:val="28"/>
        </w:rPr>
      </w:pPr>
      <w:r>
        <w:rPr>
          <w:rFonts w:ascii="Arial" w:hAnsi="Arial" w:cs="Arial"/>
          <w:sz w:val="28"/>
          <w:szCs w:val="28"/>
        </w:rPr>
        <w:t xml:space="preserve">Focus deadline is August 30.  </w:t>
      </w:r>
    </w:p>
    <w:p w:rsidR="00F67ADB" w:rsidRDefault="00F67ADB" w:rsidP="00632726">
      <w:pPr>
        <w:spacing w:after="120"/>
        <w:rPr>
          <w:rFonts w:ascii="Arial" w:hAnsi="Arial" w:cs="Arial"/>
          <w:sz w:val="28"/>
          <w:szCs w:val="28"/>
        </w:rPr>
      </w:pPr>
      <w:r>
        <w:rPr>
          <w:rFonts w:ascii="Arial" w:hAnsi="Arial" w:cs="Arial"/>
          <w:sz w:val="28"/>
          <w:szCs w:val="28"/>
        </w:rPr>
        <w:t>SCAVI is starting a partnership with local schools to help provide information to families with a visually impaired child.</w:t>
      </w:r>
    </w:p>
    <w:p w:rsidR="00F67ADB" w:rsidRDefault="00F67ADB" w:rsidP="00632726">
      <w:pPr>
        <w:spacing w:after="120"/>
        <w:rPr>
          <w:rFonts w:ascii="Arial" w:hAnsi="Arial" w:cs="Arial"/>
          <w:sz w:val="28"/>
          <w:szCs w:val="28"/>
        </w:rPr>
      </w:pPr>
      <w:r>
        <w:rPr>
          <w:rFonts w:ascii="Arial" w:hAnsi="Arial" w:cs="Arial"/>
          <w:sz w:val="28"/>
          <w:szCs w:val="28"/>
        </w:rPr>
        <w:t>John moved, with Mike seconding, that ACBI sign on to a letter regarding the order of selection by August 1.</w:t>
      </w:r>
    </w:p>
    <w:p w:rsidR="003525DC" w:rsidRDefault="003525DC" w:rsidP="00632726">
      <w:pPr>
        <w:spacing w:after="120"/>
        <w:rPr>
          <w:rFonts w:ascii="Arial" w:hAnsi="Arial" w:cs="Arial"/>
          <w:sz w:val="28"/>
          <w:szCs w:val="28"/>
        </w:rPr>
      </w:pPr>
      <w:r>
        <w:rPr>
          <w:rFonts w:ascii="Arial" w:hAnsi="Arial" w:cs="Arial"/>
          <w:sz w:val="28"/>
          <w:szCs w:val="28"/>
        </w:rPr>
        <w:t>Meeting adjourned at 11:35 am.</w:t>
      </w:r>
    </w:p>
    <w:p w:rsidR="003525DC" w:rsidRDefault="003525DC" w:rsidP="00632726">
      <w:pPr>
        <w:spacing w:after="120"/>
        <w:rPr>
          <w:rFonts w:ascii="Arial" w:hAnsi="Arial" w:cs="Arial"/>
          <w:sz w:val="28"/>
          <w:szCs w:val="28"/>
        </w:rPr>
      </w:pPr>
    </w:p>
    <w:p w:rsidR="003525DC" w:rsidRDefault="003525DC" w:rsidP="00632726">
      <w:pPr>
        <w:spacing w:after="120"/>
        <w:rPr>
          <w:rFonts w:ascii="Arial" w:hAnsi="Arial" w:cs="Arial"/>
          <w:sz w:val="28"/>
          <w:szCs w:val="28"/>
        </w:rPr>
      </w:pPr>
      <w:r>
        <w:rPr>
          <w:rFonts w:ascii="Arial" w:hAnsi="Arial" w:cs="Arial"/>
          <w:sz w:val="28"/>
          <w:szCs w:val="28"/>
        </w:rPr>
        <w:t>Respectfully submitted,</w:t>
      </w:r>
    </w:p>
    <w:p w:rsidR="003525DC" w:rsidRDefault="003525DC" w:rsidP="00632726">
      <w:pPr>
        <w:spacing w:after="120"/>
        <w:rPr>
          <w:rFonts w:ascii="Arial" w:hAnsi="Arial" w:cs="Arial"/>
          <w:sz w:val="28"/>
          <w:szCs w:val="28"/>
        </w:rPr>
      </w:pPr>
    </w:p>
    <w:p w:rsidR="003525DC" w:rsidRDefault="003525DC" w:rsidP="00632726">
      <w:pPr>
        <w:spacing w:after="120"/>
        <w:rPr>
          <w:rFonts w:ascii="Arial" w:hAnsi="Arial" w:cs="Arial"/>
          <w:sz w:val="28"/>
          <w:szCs w:val="28"/>
        </w:rPr>
      </w:pPr>
      <w:r>
        <w:rPr>
          <w:rFonts w:ascii="Arial" w:hAnsi="Arial" w:cs="Arial"/>
          <w:sz w:val="28"/>
          <w:szCs w:val="28"/>
        </w:rPr>
        <w:t>Edythe Huffman</w:t>
      </w:r>
    </w:p>
    <w:p w:rsidR="003525DC" w:rsidRDefault="003525DC" w:rsidP="00632726">
      <w:pPr>
        <w:spacing w:after="120"/>
        <w:rPr>
          <w:rFonts w:ascii="Arial" w:hAnsi="Arial" w:cs="Arial"/>
          <w:sz w:val="28"/>
          <w:szCs w:val="28"/>
        </w:rPr>
      </w:pPr>
      <w:r>
        <w:rPr>
          <w:rFonts w:ascii="Arial" w:hAnsi="Arial" w:cs="Arial"/>
          <w:sz w:val="28"/>
          <w:szCs w:val="28"/>
        </w:rPr>
        <w:t>Secretary</w:t>
      </w:r>
    </w:p>
    <w:p w:rsidR="003525DC" w:rsidRDefault="003525DC" w:rsidP="00632726">
      <w:pPr>
        <w:spacing w:after="120"/>
        <w:rPr>
          <w:rFonts w:ascii="Arial" w:hAnsi="Arial" w:cs="Arial"/>
          <w:sz w:val="28"/>
          <w:szCs w:val="28"/>
        </w:rPr>
      </w:pPr>
    </w:p>
    <w:p w:rsidR="003525DC" w:rsidRDefault="003525DC" w:rsidP="00632726">
      <w:pPr>
        <w:spacing w:after="120"/>
        <w:rPr>
          <w:rFonts w:ascii="Arial" w:hAnsi="Arial" w:cs="Arial"/>
          <w:sz w:val="28"/>
          <w:szCs w:val="28"/>
        </w:rPr>
      </w:pPr>
    </w:p>
    <w:p w:rsidR="008A0837" w:rsidRDefault="008A0837" w:rsidP="00632726">
      <w:pPr>
        <w:spacing w:after="120"/>
        <w:rPr>
          <w:rFonts w:ascii="Arial" w:hAnsi="Arial" w:cs="Arial"/>
          <w:sz w:val="28"/>
          <w:szCs w:val="28"/>
        </w:rPr>
      </w:pPr>
      <w:bookmarkStart w:id="0" w:name="_GoBack"/>
      <w:bookmarkEnd w:id="0"/>
    </w:p>
    <w:p w:rsidR="00B32E1F" w:rsidRDefault="00B32E1F" w:rsidP="00632726">
      <w:pPr>
        <w:spacing w:after="120"/>
        <w:rPr>
          <w:rFonts w:ascii="Arial" w:hAnsi="Arial" w:cs="Arial"/>
          <w:sz w:val="28"/>
          <w:szCs w:val="28"/>
        </w:rPr>
      </w:pPr>
    </w:p>
    <w:p w:rsidR="00400910" w:rsidRDefault="00400910" w:rsidP="00632726">
      <w:pPr>
        <w:spacing w:after="120"/>
        <w:rPr>
          <w:rFonts w:ascii="Arial" w:hAnsi="Arial" w:cs="Arial"/>
          <w:sz w:val="28"/>
          <w:szCs w:val="28"/>
        </w:rPr>
      </w:pPr>
    </w:p>
    <w:p w:rsidR="007627AF" w:rsidRPr="007627AF" w:rsidRDefault="007627AF" w:rsidP="00632726">
      <w:pPr>
        <w:spacing w:after="120"/>
        <w:rPr>
          <w:rFonts w:ascii="Arial" w:hAnsi="Arial" w:cs="Arial"/>
          <w:sz w:val="28"/>
          <w:szCs w:val="28"/>
        </w:rPr>
      </w:pPr>
      <w:r>
        <w:rPr>
          <w:rFonts w:ascii="Arial" w:hAnsi="Arial" w:cs="Arial"/>
          <w:sz w:val="28"/>
          <w:szCs w:val="28"/>
        </w:rPr>
        <w:t xml:space="preserve"> </w:t>
      </w:r>
      <w:r w:rsidR="00400910">
        <w:rPr>
          <w:rFonts w:ascii="wf_segoe-ui_normal" w:hAnsi="wf_segoe-ui_normal"/>
          <w:color w:val="F4F4F4"/>
          <w:sz w:val="20"/>
          <w:szCs w:val="20"/>
          <w:vertAlign w:val="subscript"/>
        </w:rPr>
        <w:t>$2</w:t>
      </w:r>
      <w:r w:rsidR="00400910" w:rsidRPr="00400910">
        <w:rPr>
          <w:rFonts w:ascii="wf_segoe-ui_normal" w:hAnsi="wf_segoe-ui_normal"/>
          <w:color w:val="F4F4F4"/>
          <w:sz w:val="20"/>
          <w:szCs w:val="20"/>
          <w:vertAlign w:val="subscript"/>
        </w:rPr>
        <w:t xml:space="preserve"> </w:t>
      </w:r>
      <w:r w:rsidR="00400910">
        <w:rPr>
          <w:rFonts w:ascii="wf_segoe-ui_normal" w:hAnsi="wf_segoe-ui_normal"/>
          <w:color w:val="F4F4F4"/>
          <w:sz w:val="20"/>
          <w:szCs w:val="20"/>
          <w:vertAlign w:val="subscript"/>
        </w:rPr>
        <w:t>$23,129.65</w:t>
      </w:r>
      <w:r w:rsidR="00400910">
        <w:rPr>
          <w:rFonts w:ascii="wf_segoe-ui_normal" w:hAnsi="wf_segoe-ui_normal"/>
          <w:color w:val="F4F4F4"/>
          <w:sz w:val="20"/>
          <w:szCs w:val="20"/>
          <w:vertAlign w:val="subscript"/>
        </w:rPr>
        <w:br/>
        <w:t>Account 2, Hofstetter, $21,874.19</w:t>
      </w:r>
      <w:r w:rsidR="00400910">
        <w:rPr>
          <w:rFonts w:ascii="wf_segoe-ui_normal" w:hAnsi="wf_segoe-ui_normal"/>
          <w:color w:val="F4F4F4"/>
          <w:sz w:val="20"/>
          <w:szCs w:val="20"/>
          <w:vertAlign w:val="subscript"/>
        </w:rPr>
        <w:br/>
        <w:t>Account 3, Dobson, $3227.30</w:t>
      </w:r>
      <w:r w:rsidR="00400910">
        <w:rPr>
          <w:rFonts w:ascii="wf_segoe-ui_normal" w:hAnsi="wf_segoe-ui_normal"/>
          <w:color w:val="F4F4F4"/>
          <w:sz w:val="20"/>
          <w:szCs w:val="20"/>
          <w:vertAlign w:val="subscript"/>
        </w:rPr>
        <w:br/>
        <w:t>Total in Hilliard Lyons $48,231.14</w:t>
      </w:r>
      <w:r w:rsidR="00400910">
        <w:rPr>
          <w:rFonts w:ascii="wf_segoe-ui_normal" w:hAnsi="wf_segoe-ui_normal"/>
          <w:color w:val="F4F4F4"/>
          <w:sz w:val="20"/>
          <w:szCs w:val="20"/>
          <w:vertAlign w:val="subscript"/>
        </w:rPr>
        <w:br/>
        <w:t>Total investments $61,973.04</w:t>
      </w:r>
      <w:r w:rsidR="00400910" w:rsidRPr="00400910">
        <w:rPr>
          <w:rFonts w:ascii="wf_segoe-ui_normal" w:hAnsi="wf_segoe-ui_normal"/>
          <w:color w:val="F4F4F4"/>
          <w:sz w:val="20"/>
          <w:szCs w:val="20"/>
          <w:vertAlign w:val="subscript"/>
        </w:rPr>
        <w:t xml:space="preserve"> </w:t>
      </w:r>
      <w:r w:rsidR="00400910">
        <w:rPr>
          <w:rFonts w:ascii="wf_segoe-ui_normal" w:hAnsi="wf_segoe-ui_normal"/>
          <w:color w:val="F4F4F4"/>
          <w:sz w:val="20"/>
          <w:szCs w:val="20"/>
          <w:vertAlign w:val="subscript"/>
        </w:rPr>
        <w:t>$23,129.65</w:t>
      </w:r>
      <w:r w:rsidR="00400910">
        <w:rPr>
          <w:rFonts w:ascii="wf_segoe-ui_normal" w:hAnsi="wf_segoe-ui_normal"/>
          <w:color w:val="F4F4F4"/>
          <w:sz w:val="20"/>
          <w:szCs w:val="20"/>
          <w:vertAlign w:val="subscript"/>
        </w:rPr>
        <w:br/>
        <w:t>Account 2, Hofstetter, $21,874.19</w:t>
      </w:r>
      <w:r w:rsidR="00400910">
        <w:rPr>
          <w:rFonts w:ascii="wf_segoe-ui_normal" w:hAnsi="wf_segoe-ui_normal"/>
          <w:color w:val="F4F4F4"/>
          <w:sz w:val="20"/>
          <w:szCs w:val="20"/>
          <w:vertAlign w:val="subscript"/>
        </w:rPr>
        <w:br/>
        <w:t>Account 3, Dobson, $3227.30</w:t>
      </w:r>
      <w:r w:rsidR="00400910">
        <w:rPr>
          <w:rFonts w:ascii="wf_segoe-ui_normal" w:hAnsi="wf_segoe-ui_normal"/>
          <w:color w:val="F4F4F4"/>
          <w:sz w:val="20"/>
          <w:szCs w:val="20"/>
          <w:vertAlign w:val="subscript"/>
        </w:rPr>
        <w:br/>
        <w:t>Total in Hilliard Lyons $48,231.14</w:t>
      </w:r>
      <w:r w:rsidR="00400910">
        <w:rPr>
          <w:rFonts w:ascii="wf_segoe-ui_normal" w:hAnsi="wf_segoe-ui_normal"/>
          <w:color w:val="F4F4F4"/>
          <w:sz w:val="20"/>
          <w:szCs w:val="20"/>
          <w:vertAlign w:val="subscript"/>
        </w:rPr>
        <w:br/>
        <w:t>Total investments $61,973.04</w:t>
      </w:r>
      <w:r w:rsidR="00400910">
        <w:rPr>
          <w:rFonts w:ascii="wf_segoe-ui_normal" w:hAnsi="wf_segoe-ui_normal"/>
          <w:color w:val="F4F4F4"/>
          <w:sz w:val="20"/>
          <w:szCs w:val="20"/>
          <w:vertAlign w:val="subscript"/>
        </w:rPr>
        <w:t xml:space="preserve"> </w:t>
      </w:r>
      <w:r w:rsidR="00400910">
        <w:rPr>
          <w:rFonts w:ascii="wf_segoe-ui_normal" w:hAnsi="wf_segoe-ui_normal"/>
          <w:color w:val="F4F4F4"/>
          <w:sz w:val="20"/>
          <w:szCs w:val="20"/>
          <w:vertAlign w:val="subscript"/>
        </w:rPr>
        <w:t>3,129.65</w:t>
      </w:r>
      <w:r w:rsidR="00400910">
        <w:rPr>
          <w:rFonts w:ascii="wf_segoe-ui_normal" w:hAnsi="wf_segoe-ui_normal"/>
          <w:color w:val="F4F4F4"/>
          <w:sz w:val="20"/>
          <w:szCs w:val="20"/>
          <w:vertAlign w:val="subscript"/>
        </w:rPr>
        <w:br/>
        <w:t>Account 2, Hofstetter, $21,874.19</w:t>
      </w:r>
      <w:r w:rsidR="00400910">
        <w:rPr>
          <w:rFonts w:ascii="wf_segoe-ui_normal" w:hAnsi="wf_segoe-ui_normal"/>
          <w:color w:val="F4F4F4"/>
          <w:sz w:val="20"/>
          <w:szCs w:val="20"/>
          <w:vertAlign w:val="subscript"/>
        </w:rPr>
        <w:br/>
        <w:t>Account 3, Dobson, $3227.30</w:t>
      </w:r>
      <w:r w:rsidR="00400910">
        <w:rPr>
          <w:rFonts w:ascii="wf_segoe-ui_normal" w:hAnsi="wf_segoe-ui_normal"/>
          <w:color w:val="F4F4F4"/>
          <w:sz w:val="20"/>
          <w:szCs w:val="20"/>
          <w:vertAlign w:val="subscript"/>
        </w:rPr>
        <w:br/>
        <w:t>Total in Hilliard Lyons $48,231.14</w:t>
      </w:r>
      <w:r w:rsidR="00400910">
        <w:rPr>
          <w:rFonts w:ascii="wf_segoe-ui_normal" w:hAnsi="wf_segoe-ui_normal"/>
          <w:color w:val="F4F4F4"/>
          <w:sz w:val="20"/>
          <w:szCs w:val="20"/>
          <w:vertAlign w:val="subscript"/>
        </w:rPr>
        <w:br/>
        <w:t>Total investments $61,973.04</w:t>
      </w:r>
    </w:p>
    <w:sectPr w:rsidR="007627AF" w:rsidRPr="00762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f_segoe-ui_normal">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D7"/>
    <w:rsid w:val="001E4124"/>
    <w:rsid w:val="003461D7"/>
    <w:rsid w:val="003525DC"/>
    <w:rsid w:val="00400910"/>
    <w:rsid w:val="00632726"/>
    <w:rsid w:val="006B565F"/>
    <w:rsid w:val="007627AF"/>
    <w:rsid w:val="008A0837"/>
    <w:rsid w:val="00921BFF"/>
    <w:rsid w:val="00A76ED2"/>
    <w:rsid w:val="00B32E1F"/>
    <w:rsid w:val="00EF22E3"/>
    <w:rsid w:val="00F67ADB"/>
    <w:rsid w:val="00FA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DAEE"/>
  <w15:chartTrackingRefBased/>
  <w15:docId w15:val="{DE48327F-8E43-402F-B873-C25F450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JohnEdie Huffman</dc:creator>
  <cp:keywords/>
  <dc:description/>
  <cp:lastModifiedBy>JohnEdie Huffman</cp:lastModifiedBy>
  <cp:revision>3</cp:revision>
  <cp:lastPrinted>2017-10-18T02:35:00Z</cp:lastPrinted>
  <dcterms:created xsi:type="dcterms:W3CDTF">2017-10-18T00:26:00Z</dcterms:created>
  <dcterms:modified xsi:type="dcterms:W3CDTF">2017-10-18T02:36:00Z</dcterms:modified>
</cp:coreProperties>
</file>