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val="false"/>
        <w:bidi w:val="0"/>
        <w:spacing w:lineRule="auto" w:line="276" w:before="0" w:after="200"/>
        <w:ind w:left="0" w:right="0" w:hanging="0"/>
        <w:rPr>
          <w:lang w:val="en-US"/>
        </w:rPr>
      </w:pP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ACBI Third Quarter Board Minutes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August 26, 2023</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called the meeting to order.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There was nothing added to the agenda.</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Role call: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Present were Rita; Mel; Mary (joined later); Pat ; Cindy; Don; Gerry; Dolly (also joined later); Deanna; Regina ; Dee; Jim; Earlene; and David.</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Absent were Kari, Cliff, and Barbara.</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observed that we need to work on kinks in Zoom so that we don't have people not able to join right away or having login trouble.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Perhaps, we can go back to using the phone conference line.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Minutes from Quarter 2:</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Mel made a motion to table minutes with email approval and Pat seconded.</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Dee reminded us that if we have corrections, document them.</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Don mentioned that we should mention members not in attendance.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observe that reports should be sent out as soon as agenda goes to everyone.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motion to approve minutes by email was approved Note: Approval did take place via email.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Second quarter Treasurer's Report: Cindy Cindy clarified that the money from last year's auction went to ACB of Ohio, not ACB in general.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Mel confirmed with her that Hoosier All-State did receive the check in the amount due the chapter based on the auction.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As for payment of ACBI dues, each of the Five lifetime members paid $2.00.</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As for donations made this quarter, they were done on July 27.</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Gave to Visually Impaired Preschool and will be reflected in next quarter.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moved to accept the Treasurer's report and Regina seconded.</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No one opposed. The second quarter Treasurer's Report was Approved.</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Committees: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Fund Raising": Pat</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spoke in favor of us working with Good Shop. She says she got fifty luggage tags and got half off on eight pairs of sun glasses We could potentially make money off the ACB Mini-Mall.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She also mentioned that Terrilinn is coming in at about $92.00 pper quarter.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We discussed an option of linking our Kroger accounts to our ACBI account for receiving charitable giving in connection with buying groceries.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If we want our chapter included, we need to call the main number.While Mel observed that if we earn fuel points with our purchases, we may not be able to add any charitable giving.</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Cindy let us know that our connection with Kroger would not affect fuel points. We can donate to the chapter or affiliate as we renew each year.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included it in her written report.</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Cindy asked for chapter treasurers to let her know if they wil work with the Kroger charitable option.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Earlene suggested, on the other hand, that the State affiliate sets it up before each chapter works with it.</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Cindy clarified that ACBI's affiliate address along with that of SCAVI is in the Central Kroger district while the rest of the chapters are in a different district for Kroger.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ACBI raffle: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Tickets will be available in braille and large print.</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Pat will try mailing tickets to each chapter in four weeks.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Tickets will still be available for purchase in Columbus at the convention.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Each ticket is $5.00.</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drawing will be in Columbus at the convention.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said that since the report didn't involve money, we don't need a motion to approve it. We will vote only to approve the raffle.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Mel moved to include the raffle as part of convention. Mary seconded.</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All in favor, no oppose. It passes.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Legislative and Advocacy: Dee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Action items have come out of ACB's national convention in July which will funnel to State affiliates. Then we form our own policies based on those legislative or awareness issues.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After ACBI was part of Indiana Civil Rights panel discussion, we were asked to be part of next year's panel as well.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Invited by Invision America, Dee and Don will represent ACBI at the National Counsel of State Legislators where they will man a booth at the Convention Center and answer questions on blindness.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Thanks to Don, we will have a table at the Vision Expo and we will also participate in the Health Expo in December.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Dee suggested that we let her know disability related things that are interesting. This will help her narrow her report down.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Constitution Committee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Dee mentioned that there will be matters concerning lifetime membership which will be addressed and that meeting will take place before next quarter's board meeting.</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Website Committee: Mel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 Committee recommends that we hire Brad Thompson as our webmaster.</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Being a Programmer for some time, he has worked with, among other entities, West Lafayette Public Schools and knows about screen readers. Per the board's discussion, Pat made a motion which Earlene seconded to extend a contract to Brad which will be renewed each year for a quarterly pay of $300.00 and will include paying him $500.00 start-up.</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All voted in favor except Mel who abstained since she originally recommended Brad. No one opposed.</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Addendum: Brad accepted the contract but is in the process of working out getting the information from Michael so he can further improve our website.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Old Business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Focus will come out on September 10. Articles must be submitted by September 8 at noon.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Our picnic will be held on September 16. A Shelter is reserved at McCormick's Creek.</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We have two potential locations who can donate food- a local caterer and another BBQ truck. We will have an auction with some items that are desserts.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If you want to donate an auction item, bring it with you.</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Rita reserved ten rooms in the inn which are only singles. Pat suggested we put notice for coming and staying overnight on the list.</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New Business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Due to timing, we skipped reflecting on convention experiences except that Don mentioned that there were three scholarship winners from Indiana, two of which are from the same high school.</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He said that Barbara tried getting their contact info.</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Concerning the State Convention, there will be a planning call next week.</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Then on Aug. 14 the Information Station call will preview Convention activities.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If you have any auction items, notify Rita with the name of the item(s). Then bring them with you.</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For elections, Kari is chairing the nominations committee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Chapter Updates: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SCAVI will host a chilli supper and auction on Oct. 17 as they are partnering with the Bedford Lions Club. In honor of White Cane Day, there will be a demonstration of how we adapt to doing basic tasks.</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Opportunities will allow sighted guests to perform tasks they can do without looking.</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With that in mind, Mary suggested inviting Lions Club people to our picnic. That might provide a way for any Heartland people to have a ride.</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Our next quarterly meeting will be on October 28.</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Don made a motion to adjourn and Mel seconded it.</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We adjourned shortly after noon.</w:t>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br/>
        <w:br/>
      </w:r>
      <w:r>
        <w:rPr>
          <w:rFonts w:cs="Calibri" w:ascii="Lato 2;system-ui;apple-system;Segoe UI;Roboto;Ubuntu;Cantarell;Noto Sans;sans-serif" w:hAnsi="Lato 2;system-ui;apple-system;Segoe UI;Roboto;Ubuntu;Cantarell;Noto Sans;sans-serif"/>
          <w:b w:val="false"/>
          <w:i w:val="false"/>
          <w:caps w:val="false"/>
          <w:smallCaps w:val="false"/>
          <w:color w:val="000000"/>
          <w:spacing w:val="0"/>
          <w:sz w:val="21"/>
          <w:lang w:val="en-US"/>
        </w:rPr>
        <w:t>Respectfully submitted by David Rosenkoetter, ACBI Secretary.</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ato 2">
    <w:altName w:val="system-ui"/>
    <w:charset w:val="01"/>
    <w:family w:val="auto"/>
    <w:pitch w:val="default"/>
  </w:font>
  <w:font w:name="Lato 2">
    <w:altName w:val="system-ui"/>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Times New Roman"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LibreOffice/7.3.7.2$Linux_X86_64 LibreOffice_project/30$Build-2</Application>
  <AppVersion>15.0000</AppVersion>
  <Pages>3</Pages>
  <Words>1133</Words>
  <Characters>5460</Characters>
  <CharactersWithSpaces>6612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2023-02-14T22:11:00Z</dcterms:created>
  <dc:creator/>
  <dc:description/>
  <dc:language>en-US</dc:language>
  <cp:lastModifiedBy/>
  <dcterms:modified xsi:type="dcterms:W3CDTF">2023-10-31T14:20:34Z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